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720"/>
        <w:rPr/>
      </w:pPr>
      <w:bookmarkStart w:colFirst="0" w:colLast="0" w:name="_heading=h.gjdgxs" w:id="0"/>
      <w:bookmarkEnd w:id="0"/>
      <w:r w:rsidDel="00000000" w:rsidR="00000000" w:rsidRPr="00000000">
        <w:rPr>
          <w:rtl w:val="0"/>
        </w:rPr>
        <w:t xml:space="preserve">Protokoll Styrelsemöte 7</w:t>
      </w:r>
    </w:p>
    <w:sdt>
      <w:sdtPr>
        <w:lock w:val="contentLocked"/>
        <w:tag w:val="goog_rdk_0"/>
      </w:sdtPr>
      <w:sdtContent>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Datum:</w:t>
                </w:r>
                <w:r w:rsidDel="00000000" w:rsidR="00000000" w:rsidRPr="00000000">
                  <w:rPr>
                    <w:rtl w:val="0"/>
                  </w:rPr>
                  <w:t xml:space="preserve"> 2025-03-05</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Plats: </w:t>
                </w:r>
                <w:r w:rsidDel="00000000" w:rsidR="00000000" w:rsidRPr="00000000">
                  <w:rPr>
                    <w:rtl w:val="0"/>
                  </w:rPr>
                  <w:t xml:space="preserve">LTU - XP-el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Kallade:</w:t>
                </w:r>
                <w:r w:rsidDel="00000000" w:rsidR="00000000" w:rsidRPr="00000000">
                  <w:rPr>
                    <w:rtl w:val="0"/>
                  </w:rPr>
                  <w:br w:type="textWrapping"/>
                  <w:t xml:space="preserve">XP-el's styrelse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För kännedeom: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Revisorer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Datasektionens Styrelse</w:t>
                </w:r>
              </w:p>
            </w:tc>
          </w:tr>
        </w:tbl>
      </w:sdtContent>
    </w:sdt>
    <w:p w:rsidR="00000000" w:rsidDel="00000000" w:rsidP="00000000" w:rsidRDefault="00000000" w:rsidRPr="00000000" w14:paraId="00000009">
      <w:pP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after="0" w:before="60" w:line="240" w:lineRule="auto"/>
            <w:ind w:left="0" w:firstLine="0"/>
            <w:rPr>
              <w:b w:val="1"/>
              <w:color w:val="000000"/>
              <w:u w:val="none"/>
            </w:rPr>
          </w:pPr>
          <w:r w:rsidDel="00000000" w:rsidR="00000000" w:rsidRPr="00000000">
            <w:fldChar w:fldCharType="begin"/>
            <w:instrText xml:space="preserve"> TOC \h \u \z \t "Heading 1,1,Heading 2,2,Heading 4,4,Heading 5,5,Heading 6,6,"</w:instrText>
            <w:fldChar w:fldCharType="separate"/>
          </w:r>
          <w:hyperlink w:anchor="_heading=h.3dy6vkm">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§1. Formalia</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color w:val="000000"/>
              <w:u w:val="none"/>
            </w:rPr>
          </w:pPr>
          <w:hyperlink w:anchor="_heading=h.4enyr5254do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§1.1 Närvarande</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color w:val="000000"/>
              <w:u w:val="none"/>
            </w:rPr>
          </w:pPr>
          <w:hyperlink w:anchor="_heading=h.tdrp36lus9s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§1.2 Mötets öppnande</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color w:val="000000"/>
              <w:u w:val="none"/>
            </w:rPr>
          </w:pPr>
          <w:hyperlink w:anchor="_heading=h.r30ehbghrbqx">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§1.3 Val av mötesordförande</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color w:val="000000"/>
              <w:u w:val="none"/>
            </w:rPr>
          </w:pPr>
          <w:hyperlink w:anchor="_heading=h.q2r49fko0zh8">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§1.5 Val av sekreterare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color w:val="000000"/>
              <w:u w:val="none"/>
            </w:rPr>
          </w:pPr>
          <w:hyperlink w:anchor="_heading=h.kzqjh1ibrtu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§1.6 Val av justerare tillika rösträknare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color w:val="000000"/>
              <w:u w:val="none"/>
            </w:rPr>
          </w:pPr>
          <w:hyperlink w:anchor="_heading=h.e6t5fjenla3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§1.7 Adjungeringar</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rPr>
              <w:color w:val="000000"/>
              <w:u w:val="none"/>
            </w:rPr>
          </w:pPr>
          <w:hyperlink w:anchor="_heading=h.n6g9rkjidftk">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§1.8 Fastställande av dagordning</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0" w:firstLine="0"/>
            <w:rPr>
              <w:b w:val="1"/>
              <w:color w:val="000000"/>
              <w:u w:val="none"/>
            </w:rPr>
          </w:pPr>
          <w:hyperlink w:anchor="_heading=h.xdwoj2cf14f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§2. Information och återkoppling till förra mötet</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color w:val="000000"/>
              <w:u w:val="none"/>
            </w:rPr>
          </w:pPr>
          <w:hyperlink w:anchor="_heading=h.k9n496lmagtp">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§2.1. Föregående möte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color w:val="000000"/>
              <w:u w:val="none"/>
            </w:rPr>
          </w:pPr>
          <w:hyperlink w:anchor="_heading=h.40yzoxp84co7">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§2.2. Avklarade uppdrag</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color w:val="000000"/>
              <w:u w:val="none"/>
            </w:rPr>
          </w:pPr>
          <w:hyperlink w:anchor="_heading=h.pi17u3mmu7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§2.3. Kvarvarande uppdrag</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0" w:firstLine="0"/>
            <w:rPr>
              <w:b w:val="1"/>
              <w:color w:val="000000"/>
              <w:u w:val="none"/>
            </w:rPr>
          </w:pPr>
          <w:hyperlink w:anchor="_heading=h.cp41klkkmy">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§3. Ekonomi</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color w:val="000000"/>
              <w:u w:val="none"/>
            </w:rPr>
          </w:pPr>
          <w:hyperlink w:anchor="_heading=h.clbsq2yudij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§3.1 Info från kassör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0" w:firstLine="0"/>
            <w:rPr>
              <w:b w:val="1"/>
              <w:color w:val="000000"/>
              <w:u w:val="none"/>
            </w:rPr>
          </w:pPr>
          <w:hyperlink w:anchor="_heading=h.d4dsywze4st6">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§4. Hanteringslista</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color w:val="000000"/>
              <w:u w:val="none"/>
            </w:rPr>
          </w:pPr>
          <w:hyperlink w:anchor="_heading=h.e6yl2por1pr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§4.1. Årsmötesprotokoll</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color w:val="000000"/>
              <w:u w:val="none"/>
            </w:rPr>
          </w:pPr>
          <w:hyperlink w:anchor="_heading=h.eg7td9eni1gf">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§4.2. Firmateckning hos bank</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0" w:firstLine="0"/>
            <w:rPr>
              <w:b w:val="1"/>
              <w:color w:val="000000"/>
              <w:u w:val="none"/>
            </w:rPr>
          </w:pPr>
          <w:hyperlink w:anchor="_heading=h.4d34og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§5. Diskussionspunkter</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color w:val="000000"/>
              <w:u w:val="none"/>
            </w:rPr>
          </w:pPr>
          <w:hyperlink w:anchor="_heading=h.514eenix9f3o">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§5.1. Löd-kurs</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color w:val="000000"/>
              <w:u w:val="none"/>
            </w:rPr>
          </w:pPr>
          <w:hyperlink w:anchor="_heading=h.yez34x6nonoa">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§5.2. SRT laser arbete</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color w:val="000000"/>
              <w:u w:val="none"/>
            </w:rPr>
          </w:pPr>
          <w:hyperlink w:anchor="_heading=h.osk04vxk9tr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§5.3. FS collab</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color w:val="000000"/>
              <w:u w:val="none"/>
            </w:rPr>
          </w:pPr>
          <w:hyperlink w:anchor="_heading=h.c15mjsp59wv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§5.4. Mitutoyo deal</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color w:val="000000"/>
              <w:u w:val="none"/>
            </w:rPr>
          </w:pPr>
          <w:hyperlink w:anchor="_heading=h.caq7xbp7ohuh">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§5.5. Signering av fiber-avtal</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color w:val="000000"/>
              <w:u w:val="none"/>
            </w:rPr>
          </w:pPr>
          <w:hyperlink w:anchor="_heading=h.4lgywxifa8nm">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§5.6. Lussevaka</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color w:val="000000"/>
              <w:u w:val="none"/>
            </w:rPr>
          </w:pPr>
          <w:hyperlink w:anchor="_heading=h.vpm9s42htuh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 Beslutspunkter</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color w:val="000000"/>
              <w:u w:val="none"/>
            </w:rPr>
          </w:pPr>
          <w:hyperlink w:anchor="_heading=h.h1owtj1kjzi3">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§6.1.Inköp av Kina-filament</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color w:val="000000"/>
              <w:u w:val="none"/>
            </w:rPr>
          </w:pPr>
          <w:hyperlink w:anchor="_heading=h.l28ugexvru5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§6.2. Beslut om att registrera fullmakt i Svenska Handelsbanken AB</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color w:val="000000"/>
              <w:u w:val="none"/>
            </w:rPr>
          </w:pPr>
          <w:hyperlink w:anchor="_heading=h.7bp9uzp8fgt0">
            <w:r w:rsidDel="00000000" w:rsidR="00000000" w:rsidRPr="00000000">
              <w:rPr>
                <w:color w:val="000000"/>
                <w:u w:val="none"/>
                <w:rtl w:val="0"/>
              </w:rPr>
              <w:t xml:space="preserve">§6.3. Val av personer som har rätt att underteckna fullmakten i Svenska Handelsbanken AB</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0" w:firstLine="0"/>
            <w:rPr>
              <w:b w:val="1"/>
              <w:color w:val="000000"/>
              <w:u w:val="none"/>
            </w:rPr>
          </w:pPr>
          <w:hyperlink w:anchor="_heading=h.35nkun2">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§7. Övrigt</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color w:val="000000"/>
              <w:u w:val="none"/>
            </w:rPr>
          </w:pPr>
          <w:hyperlink w:anchor="_heading=h.3qux024r7vbs">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§7.1. Nuvarande uppdrag:</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0" w:firstLine="0"/>
            <w:rPr>
              <w:b w:val="1"/>
              <w:color w:val="000000"/>
              <w:u w:val="none"/>
            </w:rPr>
          </w:pPr>
          <w:hyperlink w:anchor="_heading=h.1ksv4uv">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§8. Avslutande formalia</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color w:val="000000"/>
              <w:u w:val="none"/>
            </w:rPr>
          </w:pPr>
          <w:hyperlink w:anchor="_heading=h.xz7n7nqmykji">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§8.1. Nästa möte</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color w:val="000000"/>
              <w:u w:val="none"/>
            </w:rPr>
          </w:pPr>
          <w:hyperlink w:anchor="_heading=h.wbqexuo1gwe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§8.2. Mötets avslutande</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2C">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2D">
      <w:pPr>
        <w:pStyle w:val="Heading3"/>
        <w:rPr/>
      </w:pPr>
      <w:bookmarkStart w:colFirst="0" w:colLast="0" w:name="_heading=h.vl9f46djzw04" w:id="3"/>
      <w:bookmarkEnd w:id="3"/>
      <w:r w:rsidDel="00000000" w:rsidR="00000000" w:rsidRPr="00000000">
        <w:rPr>
          <w:rtl w:val="0"/>
        </w:rPr>
        <w:t xml:space="preserve">XP-el styrelse</w:t>
      </w:r>
    </w:p>
    <w:sdt>
      <w:sdtPr>
        <w:lock w:val="contentLocked"/>
        <w:tag w:val="goog_rdk_1"/>
      </w:sdtPr>
      <w:sdtContent>
        <w:tbl>
          <w:tblPr>
            <w:tblStyle w:val="Table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N/F</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Ordförande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Pontus Asservik</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Sekreterare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Kassör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Fredrik Falk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Tor Sollander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ind w:left="0" w:firstLine="0"/>
                  <w:rPr/>
                </w:pPr>
                <w:r w:rsidDel="00000000" w:rsidR="00000000" w:rsidRPr="00000000">
                  <w:rPr>
                    <w:rtl w:val="0"/>
                  </w:rPr>
                  <w:t xml:space="preserve">Mohamd Amar Chms Aldden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ind w:left="0" w:firstLine="0"/>
                  <w:rPr/>
                </w:pPr>
                <w:r w:rsidDel="00000000" w:rsidR="00000000" w:rsidRPr="00000000">
                  <w:rPr>
                    <w:rtl w:val="0"/>
                  </w:rPr>
                  <w:t xml:space="preserve">Aurora Åhs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bl>
      </w:sdtContent>
    </w:sdt>
    <w:p w:rsidR="00000000" w:rsidDel="00000000" w:rsidP="00000000" w:rsidRDefault="00000000" w:rsidRPr="00000000" w14:paraId="00000043">
      <w:pPr>
        <w:pStyle w:val="Heading3"/>
        <w:rPr/>
      </w:pPr>
      <w:bookmarkStart w:colFirst="0" w:colLast="0" w:name="_heading=h.kvy8iealikr" w:id="4"/>
      <w:bookmarkEnd w:id="4"/>
      <w:r w:rsidDel="00000000" w:rsidR="00000000" w:rsidRPr="00000000">
        <w:rPr>
          <w:rtl w:val="0"/>
        </w:rPr>
        <w:t xml:space="preserve">Övriga</w:t>
      </w:r>
    </w:p>
    <w:sdt>
      <w:sdtPr>
        <w:lock w:val="contentLocked"/>
        <w:tag w:val="goog_rdk_2"/>
      </w:sdtPr>
      <w:sdtContent>
        <w:tbl>
          <w:tblPr>
            <w:tblStyle w:val="Table3"/>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ind w:left="0" w:firstLine="0"/>
                  <w:rPr>
                    <w:b w:val="1"/>
                  </w:rPr>
                </w:pPr>
                <w:r w:rsidDel="00000000" w:rsidR="00000000" w:rsidRPr="00000000">
                  <w:rPr>
                    <w:b w:val="1"/>
                    <w:rtl w:val="0"/>
                  </w:rPr>
                  <w:t xml:space="preserve">Post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ind w:left="0" w:firstLine="0"/>
                  <w:rPr>
                    <w:b w:val="1"/>
                  </w:rPr>
                </w:pPr>
                <w:r w:rsidDel="00000000" w:rsidR="00000000" w:rsidRPr="00000000">
                  <w:rPr>
                    <w:b w:val="1"/>
                    <w:rtl w:val="0"/>
                  </w:rPr>
                  <w:t xml:space="preserve">Namn</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ind w:left="0" w:firstLine="0"/>
                  <w:rPr>
                    <w:b w:val="1"/>
                  </w:rPr>
                </w:pPr>
                <w:r w:rsidDel="00000000" w:rsidR="00000000" w:rsidRPr="00000000">
                  <w:rPr>
                    <w:b w:val="1"/>
                    <w:rtl w:val="0"/>
                  </w:rPr>
                  <w:t xml:space="preserve">N/F</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ind w:left="0" w:firstLine="0"/>
                  <w:rPr/>
                </w:pPr>
                <w:r w:rsidDel="00000000" w:rsidR="00000000" w:rsidRPr="00000000">
                  <w:rPr>
                    <w:rtl w:val="0"/>
                  </w:rPr>
                  <w:t xml:space="preserve">Ordf. 21-22</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ind w:left="0" w:firstLine="0"/>
                  <w:rPr/>
                </w:pPr>
                <w:r w:rsidDel="00000000" w:rsidR="00000000" w:rsidRPr="00000000">
                  <w:rPr>
                    <w:rtl w:val="0"/>
                  </w:rPr>
                  <w:t xml:space="preserve">Jakob Westerlund</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ind w:left="0" w:firstLine="0"/>
                  <w:rPr/>
                </w:pPr>
                <w:r w:rsidDel="00000000" w:rsidR="00000000" w:rsidRPr="00000000">
                  <w:rPr>
                    <w:rtl w:val="0"/>
                  </w:rPr>
                  <w:t xml:space="preserve">N</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ind w:left="0" w:firstLine="0"/>
                  <w:rPr/>
                </w:pPr>
                <w:r w:rsidDel="00000000" w:rsidR="00000000" w:rsidRPr="00000000">
                  <w:rPr>
                    <w:rtl w:val="0"/>
                  </w:rPr>
                  <w:t xml:space="preserve">Ordf. 25-26</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ind w:left="0" w:firstLine="0"/>
                  <w:rPr/>
                </w:pPr>
                <w:r w:rsidDel="00000000" w:rsidR="00000000" w:rsidRPr="00000000">
                  <w:rPr>
                    <w:rtl w:val="0"/>
                  </w:rPr>
                  <w:t xml:space="preserve">Tilda Baarman</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ind w:left="0" w:firstLine="0"/>
                  <w:rPr/>
                </w:pPr>
                <w:r w:rsidDel="00000000" w:rsidR="00000000" w:rsidRPr="00000000">
                  <w:rPr>
                    <w:rtl w:val="0"/>
                  </w:rPr>
                  <w:t xml:space="preserve">N</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ind w:left="0" w:firstLine="0"/>
                  <w:rPr/>
                </w:pPr>
                <w:r w:rsidDel="00000000" w:rsidR="00000000" w:rsidRPr="00000000">
                  <w:rPr>
                    <w:rtl w:val="0"/>
                  </w:rPr>
                  <w:t xml:space="preserve">Samtliga andra i XP-El</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ind w:left="0" w:firstLine="0"/>
                  <w:rPr/>
                </w:pPr>
                <w:r w:rsidDel="00000000" w:rsidR="00000000" w:rsidRPr="00000000">
                  <w:rPr>
                    <w:rtl w:val="0"/>
                  </w:rPr>
                  <w:t xml:space="preserve">N</w:t>
                </w:r>
              </w:p>
            </w:tc>
          </w:tr>
        </w:tbl>
      </w:sdtContent>
    </w:sdt>
    <w:p w:rsidR="00000000" w:rsidDel="00000000" w:rsidP="00000000" w:rsidRDefault="00000000" w:rsidRPr="00000000" w14:paraId="00000050">
      <w:pPr>
        <w:pStyle w:val="Heading2"/>
        <w:spacing w:after="200" w:before="200" w:lineRule="auto"/>
        <w:rPr/>
      </w:pPr>
      <w:bookmarkStart w:colFirst="0" w:colLast="0" w:name="_heading=h.tdrp36lus9sg" w:id="5"/>
      <w:bookmarkEnd w:id="5"/>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51">
      <w:pPr>
        <w:ind w:left="720" w:firstLine="0"/>
        <w:rPr/>
      </w:pPr>
      <w:r w:rsidDel="00000000" w:rsidR="00000000" w:rsidRPr="00000000">
        <w:rPr>
          <w:rtl w:val="0"/>
        </w:rPr>
        <w:t xml:space="preserve">Mötet förklarades öppnat 18.07. Det noterades att mötet var stadgeenligt utlyst.</w:t>
      </w:r>
    </w:p>
    <w:p w:rsidR="00000000" w:rsidDel="00000000" w:rsidP="00000000" w:rsidRDefault="00000000" w:rsidRPr="00000000" w14:paraId="00000052">
      <w:pPr>
        <w:pStyle w:val="Heading2"/>
        <w:rPr/>
      </w:pPr>
      <w:bookmarkStart w:colFirst="0" w:colLast="0" w:name="_heading=h.r30ehbghrbqx" w:id="6"/>
      <w:bookmarkEnd w:id="6"/>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53">
      <w:pPr>
        <w:rPr/>
      </w:pPr>
      <w:r w:rsidDel="00000000" w:rsidR="00000000" w:rsidRPr="00000000">
        <w:rPr>
          <w:rtl w:val="0"/>
        </w:rPr>
        <w:t xml:space="preserve">Pontus Asservik föreslog sig själv som mötesordförande.</w:t>
      </w:r>
    </w:p>
    <w:p w:rsidR="00000000" w:rsidDel="00000000" w:rsidP="00000000" w:rsidRDefault="00000000" w:rsidRPr="00000000" w14:paraId="00000054">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55">
      <w:pPr>
        <w:pStyle w:val="Heading2"/>
        <w:rPr/>
      </w:pPr>
      <w:bookmarkStart w:colFirst="0" w:colLast="0" w:name="_heading=h.q2r49fko0zh8" w:id="7"/>
      <w:bookmarkEnd w:id="7"/>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56">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57">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58">
      <w:pPr>
        <w:pStyle w:val="Heading2"/>
        <w:rPr/>
      </w:pPr>
      <w:bookmarkStart w:colFirst="0" w:colLast="0" w:name="_heading=h.kzqjh1ibrtu2" w:id="8"/>
      <w:bookmarkEnd w:id="8"/>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59">
      <w:pPr>
        <w:spacing w:after="0" w:lineRule="auto"/>
        <w:ind w:left="0" w:firstLine="0"/>
        <w:rPr/>
      </w:pPr>
      <w:r w:rsidDel="00000000" w:rsidR="00000000" w:rsidRPr="00000000">
        <w:rPr>
          <w:rtl w:val="0"/>
        </w:rPr>
        <w:tab/>
        <w:t xml:space="preserve">Pontus Asservik och Fredrik Falk valdes till mötesjusterare </w:t>
      </w:r>
    </w:p>
    <w:p w:rsidR="00000000" w:rsidDel="00000000" w:rsidP="00000000" w:rsidRDefault="00000000" w:rsidRPr="00000000" w14:paraId="0000005A">
      <w:pPr>
        <w:spacing w:after="0" w:lineRule="auto"/>
        <w:ind w:left="0" w:firstLine="720"/>
        <w:rPr/>
      </w:pPr>
      <w:r w:rsidDel="00000000" w:rsidR="00000000" w:rsidRPr="00000000">
        <w:rPr>
          <w:rtl w:val="0"/>
        </w:rPr>
        <w:t xml:space="preserve">tillika rösträknare.</w:t>
      </w:r>
    </w:p>
    <w:p w:rsidR="00000000" w:rsidDel="00000000" w:rsidP="00000000" w:rsidRDefault="00000000" w:rsidRPr="00000000" w14:paraId="0000005B">
      <w:pPr>
        <w:pStyle w:val="Heading2"/>
        <w:rPr/>
      </w:pPr>
      <w:bookmarkStart w:colFirst="0" w:colLast="0" w:name="_heading=h.e6t5fjenla3l" w:id="9"/>
      <w:bookmarkEnd w:id="9"/>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5C">
      <w:pPr>
        <w:rPr/>
      </w:pPr>
      <w:r w:rsidDel="00000000" w:rsidR="00000000" w:rsidRPr="00000000">
        <w:rPr>
          <w:rtl w:val="0"/>
        </w:rPr>
        <w:t xml:space="preserve">Ingen att adjungera</w:t>
      </w:r>
    </w:p>
    <w:p w:rsidR="00000000" w:rsidDel="00000000" w:rsidP="00000000" w:rsidRDefault="00000000" w:rsidRPr="00000000" w14:paraId="0000005D">
      <w:pPr>
        <w:pStyle w:val="Heading2"/>
        <w:rPr/>
      </w:pPr>
      <w:bookmarkStart w:colFirst="0" w:colLast="0" w:name="_heading=h.n6g9rkjidftk" w:id="10"/>
      <w:bookmarkEnd w:id="10"/>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5E">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5F">
      <w:pPr>
        <w:pStyle w:val="Heading1"/>
        <w:ind w:left="0" w:firstLine="0"/>
        <w:rPr/>
      </w:pPr>
      <w:bookmarkStart w:colFirst="0" w:colLast="0" w:name="_heading=h.xdwoj2cf14f8" w:id="11"/>
      <w:bookmarkEnd w:id="11"/>
      <w:r w:rsidDel="00000000" w:rsidR="00000000" w:rsidRPr="00000000">
        <w:rPr>
          <w:rtl w:val="0"/>
        </w:rPr>
        <w:t xml:space="preserve">§2. Information och återkoppling till förra mötet</w:t>
      </w:r>
    </w:p>
    <w:p w:rsidR="00000000" w:rsidDel="00000000" w:rsidP="00000000" w:rsidRDefault="00000000" w:rsidRPr="00000000" w14:paraId="00000060">
      <w:pPr>
        <w:pStyle w:val="Heading2"/>
        <w:rPr/>
      </w:pPr>
      <w:bookmarkStart w:colFirst="0" w:colLast="0" w:name="_heading=h.k9n496lmagtp" w:id="12"/>
      <w:bookmarkEnd w:id="12"/>
      <w:r w:rsidDel="00000000" w:rsidR="00000000" w:rsidRPr="00000000">
        <w:rPr>
          <w:rtl w:val="0"/>
        </w:rPr>
        <w:t xml:space="preserve">§2.1. Föregående möte</w:t>
      </w:r>
    </w:p>
    <w:p w:rsidR="00000000" w:rsidDel="00000000" w:rsidP="00000000" w:rsidRDefault="00000000" w:rsidRPr="00000000" w14:paraId="00000061">
      <w:pPr>
        <w:rPr/>
      </w:pPr>
      <w:r w:rsidDel="00000000" w:rsidR="00000000" w:rsidRPr="00000000">
        <w:rPr>
          <w:rtl w:val="0"/>
        </w:rPr>
        <w:t xml:space="preserve">Löd-kurs</w:t>
        <w:br w:type="textWrapping"/>
        <w:t xml:space="preserve">FS-möte</w:t>
        <w:br w:type="textWrapping"/>
        <w:t xml:space="preserve">Projekthylla</w:t>
        <w:br w:type="textWrapping"/>
        <w:t xml:space="preserve">IONautics</w:t>
        <w:br w:type="textWrapping"/>
        <w:t xml:space="preserve">Deklaration</w:t>
        <w:br w:type="textWrapping"/>
        <w:t xml:space="preserve">Samarbete med mytikas</w:t>
      </w:r>
    </w:p>
    <w:p w:rsidR="00000000" w:rsidDel="00000000" w:rsidP="00000000" w:rsidRDefault="00000000" w:rsidRPr="00000000" w14:paraId="00000062">
      <w:pPr>
        <w:pStyle w:val="Heading2"/>
        <w:rPr/>
      </w:pPr>
      <w:bookmarkStart w:colFirst="0" w:colLast="0" w:name="_heading=h.40yzoxp84co7" w:id="13"/>
      <w:bookmarkEnd w:id="13"/>
      <w:r w:rsidDel="00000000" w:rsidR="00000000" w:rsidRPr="00000000">
        <w:rPr>
          <w:rtl w:val="0"/>
        </w:rPr>
        <w:t xml:space="preserve">§2.2. Avklarade uppdrag</w:t>
      </w:r>
    </w:p>
    <w:p w:rsidR="00000000" w:rsidDel="00000000" w:rsidP="00000000" w:rsidRDefault="00000000" w:rsidRPr="00000000" w14:paraId="00000063">
      <w:pPr>
        <w:numPr>
          <w:ilvl w:val="0"/>
          <w:numId w:val="1"/>
        </w:numPr>
        <w:ind w:left="1440" w:hanging="360"/>
        <w:rPr>
          <w:u w:val="none"/>
        </w:rPr>
      </w:pPr>
      <w:r w:rsidDel="00000000" w:rsidR="00000000" w:rsidRPr="00000000">
        <w:rPr>
          <w:rtl w:val="0"/>
        </w:rPr>
        <w:t xml:space="preserve">Fredrik Falk deklaration</w:t>
      </w:r>
      <w:r w:rsidDel="00000000" w:rsidR="00000000" w:rsidRPr="00000000">
        <w:rPr>
          <w:rtl w:val="0"/>
        </w:rPr>
      </w:r>
    </w:p>
    <w:p w:rsidR="00000000" w:rsidDel="00000000" w:rsidP="00000000" w:rsidRDefault="00000000" w:rsidRPr="00000000" w14:paraId="00000064">
      <w:pPr>
        <w:pStyle w:val="Heading2"/>
        <w:ind w:left="0" w:firstLine="720"/>
        <w:rPr/>
      </w:pPr>
      <w:bookmarkStart w:colFirst="0" w:colLast="0" w:name="_heading=h.pi17u3mmu79" w:id="14"/>
      <w:bookmarkEnd w:id="14"/>
      <w:r w:rsidDel="00000000" w:rsidR="00000000" w:rsidRPr="00000000">
        <w:rPr>
          <w:rtl w:val="0"/>
        </w:rPr>
        <w:t xml:space="preserve">§2.3. Kvarvarande uppdrag</w:t>
      </w:r>
    </w:p>
    <w:p w:rsidR="00000000" w:rsidDel="00000000" w:rsidP="00000000" w:rsidRDefault="00000000" w:rsidRPr="00000000" w14:paraId="00000065">
      <w:pPr>
        <w:numPr>
          <w:ilvl w:val="0"/>
          <w:numId w:val="2"/>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66">
      <w:pPr>
        <w:numPr>
          <w:ilvl w:val="0"/>
          <w:numId w:val="2"/>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67">
      <w:pPr>
        <w:numPr>
          <w:ilvl w:val="0"/>
          <w:numId w:val="2"/>
        </w:numPr>
        <w:spacing w:after="0" w:lineRule="auto"/>
        <w:ind w:left="1440" w:hanging="360"/>
        <w:rPr/>
      </w:pPr>
      <w:r w:rsidDel="00000000" w:rsidR="00000000" w:rsidRPr="00000000">
        <w:rPr>
          <w:rtl w:val="0"/>
        </w:rPr>
        <w:t xml:space="preserve">Inköp PCbite.</w:t>
      </w:r>
      <w:r w:rsidDel="00000000" w:rsidR="00000000" w:rsidRPr="00000000">
        <w:rPr>
          <w:rtl w:val="0"/>
        </w:rPr>
      </w:r>
    </w:p>
    <w:p w:rsidR="00000000" w:rsidDel="00000000" w:rsidP="00000000" w:rsidRDefault="00000000" w:rsidRPr="00000000" w14:paraId="00000068">
      <w:pPr>
        <w:numPr>
          <w:ilvl w:val="0"/>
          <w:numId w:val="2"/>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69">
      <w:pPr>
        <w:spacing w:after="0" w:lineRule="auto"/>
        <w:ind w:left="0" w:firstLine="0"/>
        <w:rPr/>
      </w:pPr>
      <w:r w:rsidDel="00000000" w:rsidR="00000000" w:rsidRPr="00000000">
        <w:rPr>
          <w:rtl w:val="0"/>
        </w:rPr>
      </w:r>
    </w:p>
    <w:sdt>
      <w:sdtPr>
        <w:lock w:val="contentLocked"/>
        <w:tag w:val="goog_rdk_3"/>
      </w:sdtPr>
      <w:sdtContent>
        <w:tbl>
          <w:tblPr>
            <w:tblStyle w:val="Table4"/>
            <w:tblW w:w="828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80"/>
            <w:tblGridChange w:id="0">
              <w:tblGrid>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 yrkar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att </w:t>
                </w:r>
                <w:r w:rsidDel="00000000" w:rsidR="00000000" w:rsidRPr="00000000">
                  <w:rPr>
                    <w:rtl w:val="0"/>
                  </w:rPr>
                  <w:t xml:space="preserve">stryka Tor (</w:t>
                </w:r>
                <w:hyperlink r:id="rId7">
                  <w:r w:rsidDel="00000000" w:rsidR="00000000" w:rsidRPr="00000000">
                    <w:rPr>
                      <w:color w:val="1155cc"/>
                      <w:u w:val="single"/>
                      <w:rtl w:val="0"/>
                    </w:rPr>
                    <w:t xml:space="preserve">Didrik</w:t>
                  </w:r>
                </w:hyperlink>
                <w:r w:rsidDel="00000000" w:rsidR="00000000" w:rsidRPr="00000000">
                  <w:rPr>
                    <w:rtl w:val="0"/>
                  </w:rPr>
                  <w:t xml:space="preserve">) undersöker inköp av mikroskop, och Översynen av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verktyg såsom avbitare. Från kvarvarande uppdrag</w:t>
                </w:r>
              </w:p>
            </w:tc>
          </w:tr>
        </w:tbl>
      </w:sdtContent>
    </w:sdt>
    <w:p w:rsidR="00000000" w:rsidDel="00000000" w:rsidP="00000000" w:rsidRDefault="00000000" w:rsidRPr="00000000" w14:paraId="0000006E">
      <w:pPr>
        <w:pStyle w:val="Heading1"/>
        <w:ind w:left="0" w:firstLine="0"/>
        <w:rPr/>
      </w:pPr>
      <w:bookmarkStart w:colFirst="0" w:colLast="0" w:name="_heading=h.cp41klkkmy" w:id="15"/>
      <w:bookmarkEnd w:id="15"/>
      <w:r w:rsidDel="00000000" w:rsidR="00000000" w:rsidRPr="00000000">
        <w:rPr>
          <w:rtl w:val="0"/>
        </w:rPr>
        <w:t xml:space="preserve">§3. Ekonomi</w:t>
      </w:r>
    </w:p>
    <w:p w:rsidR="00000000" w:rsidDel="00000000" w:rsidP="00000000" w:rsidRDefault="00000000" w:rsidRPr="00000000" w14:paraId="0000006F">
      <w:pPr>
        <w:pStyle w:val="Heading2"/>
        <w:rPr/>
      </w:pPr>
      <w:bookmarkStart w:colFirst="0" w:colLast="0" w:name="_heading=h.clbsq2yudijl" w:id="16"/>
      <w:bookmarkEnd w:id="16"/>
      <w:r w:rsidDel="00000000" w:rsidR="00000000" w:rsidRPr="00000000">
        <w:rPr>
          <w:rtl w:val="0"/>
        </w:rPr>
        <w:t xml:space="preserve">§3.1 Info från kassör</w:t>
      </w:r>
    </w:p>
    <w:p w:rsidR="00000000" w:rsidDel="00000000" w:rsidP="00000000" w:rsidRDefault="00000000" w:rsidRPr="00000000" w14:paraId="00000070">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71">
      <w:pPr>
        <w:ind w:left="0" w:firstLine="0"/>
        <w:rPr/>
      </w:pPr>
      <w:r w:rsidDel="00000000" w:rsidR="00000000" w:rsidRPr="00000000">
        <w:rPr>
          <w:rtl w:val="0"/>
        </w:rPr>
        <w:tab/>
        <w:t xml:space="preserve">Ingen tillgång till banken, BRUH. Men vi fick klart deklarationen.</w:t>
      </w:r>
    </w:p>
    <w:p w:rsidR="00000000" w:rsidDel="00000000" w:rsidP="00000000" w:rsidRDefault="00000000" w:rsidRPr="00000000" w14:paraId="00000072">
      <w:pPr>
        <w:pStyle w:val="Heading1"/>
        <w:ind w:left="0" w:firstLine="0"/>
        <w:rPr/>
      </w:pPr>
      <w:bookmarkStart w:colFirst="0" w:colLast="0" w:name="_heading=h.d4dsywze4st6" w:id="17"/>
      <w:bookmarkEnd w:id="17"/>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73">
      <w:pPr>
        <w:pStyle w:val="Heading2"/>
        <w:rPr/>
      </w:pPr>
      <w:bookmarkStart w:colFirst="0" w:colLast="0" w:name="_heading=h.eg7td9eni1gf" w:id="18"/>
      <w:bookmarkEnd w:id="18"/>
      <w:r w:rsidDel="00000000" w:rsidR="00000000" w:rsidRPr="00000000">
        <w:rPr>
          <w:rtl w:val="0"/>
        </w:rPr>
        <w:t xml:space="preserve">§4.1. Firmateckning hos bank</w:t>
      </w:r>
    </w:p>
    <w:p w:rsidR="00000000" w:rsidDel="00000000" w:rsidP="00000000" w:rsidRDefault="00000000" w:rsidRPr="00000000" w14:paraId="00000074">
      <w:pPr>
        <w:ind w:left="0" w:firstLine="0"/>
        <w:rPr/>
      </w:pPr>
      <w:r w:rsidDel="00000000" w:rsidR="00000000" w:rsidRPr="00000000">
        <w:rPr>
          <w:rtl w:val="0"/>
        </w:rPr>
        <w:tab/>
        <w:t xml:space="preserve">Det jobbas fortfarande, lmao.</w:t>
      </w:r>
    </w:p>
    <w:p w:rsidR="00000000" w:rsidDel="00000000" w:rsidP="00000000" w:rsidRDefault="00000000" w:rsidRPr="00000000" w14:paraId="00000075">
      <w:pPr>
        <w:pStyle w:val="Heading1"/>
        <w:ind w:left="0" w:firstLine="0"/>
        <w:rPr/>
      </w:pPr>
      <w:bookmarkStart w:colFirst="0" w:colLast="0" w:name="_heading=h.4d34og8" w:id="19"/>
      <w:bookmarkEnd w:id="19"/>
      <w:r w:rsidDel="00000000" w:rsidR="00000000" w:rsidRPr="00000000">
        <w:rPr>
          <w:rtl w:val="0"/>
        </w:rPr>
        <w:t xml:space="preserve">§5. Diskussionspunkter</w:t>
      </w:r>
    </w:p>
    <w:p w:rsidR="00000000" w:rsidDel="00000000" w:rsidP="00000000" w:rsidRDefault="00000000" w:rsidRPr="00000000" w14:paraId="00000076">
      <w:pPr>
        <w:pStyle w:val="Heading2"/>
        <w:rPr/>
      </w:pPr>
      <w:bookmarkStart w:colFirst="0" w:colLast="0" w:name="_heading=h.721ye9d4fxrb" w:id="20"/>
      <w:bookmarkEnd w:id="20"/>
      <w:r w:rsidDel="00000000" w:rsidR="00000000" w:rsidRPr="00000000">
        <w:rPr>
          <w:rtl w:val="0"/>
        </w:rPr>
        <w:t xml:space="preserve">§5.1. FS möte</w:t>
      </w:r>
    </w:p>
    <w:p w:rsidR="00000000" w:rsidDel="00000000" w:rsidP="00000000" w:rsidRDefault="00000000" w:rsidRPr="00000000" w14:paraId="00000077">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78">
      <w:pPr>
        <w:rPr/>
      </w:pPr>
      <w:r w:rsidDel="00000000" w:rsidR="00000000" w:rsidRPr="00000000">
        <w:rPr>
          <w:rtl w:val="0"/>
        </w:rPr>
        <w:t xml:space="preserve">Uppföljning av möte</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rPr/>
      </w:pPr>
      <w:bookmarkStart w:colFirst="0" w:colLast="0" w:name="_heading=h.qfjtf8eum8wm" w:id="21"/>
      <w:bookmarkEnd w:id="21"/>
      <w:r w:rsidDel="00000000" w:rsidR="00000000" w:rsidRPr="00000000">
        <w:rPr>
          <w:rtl w:val="0"/>
        </w:rPr>
        <w:t xml:space="preserve">Diskussion: </w:t>
      </w:r>
    </w:p>
    <w:p w:rsidR="00000000" w:rsidDel="00000000" w:rsidP="00000000" w:rsidRDefault="00000000" w:rsidRPr="00000000" w14:paraId="0000007B">
      <w:pPr>
        <w:rPr/>
      </w:pPr>
      <w:r w:rsidDel="00000000" w:rsidR="00000000" w:rsidRPr="00000000">
        <w:rPr>
          <w:rtl w:val="0"/>
        </w:rPr>
        <w:t xml:space="preserve">De vill rekrytera genom oss, använda verktyg. Pontus har blivit kontaktad, blivit ghostad när han godkände saker. Massiv diskussion om Mytikas problem som diskuterades på det förra mötet.</w:t>
      </w:r>
      <w:r w:rsidDel="00000000" w:rsidR="00000000" w:rsidRPr="00000000">
        <w:rPr>
          <w:rtl w:val="0"/>
        </w:rPr>
      </w:r>
    </w:p>
    <w:p w:rsidR="00000000" w:rsidDel="00000000" w:rsidP="00000000" w:rsidRDefault="00000000" w:rsidRPr="00000000" w14:paraId="0000007C">
      <w:pPr>
        <w:pStyle w:val="Heading2"/>
        <w:rPr/>
      </w:pPr>
      <w:bookmarkStart w:colFirst="0" w:colLast="0" w:name="_heading=h.ahlsa7avje5z" w:id="22"/>
      <w:bookmarkEnd w:id="22"/>
      <w:r w:rsidDel="00000000" w:rsidR="00000000" w:rsidRPr="00000000">
        <w:rPr>
          <w:rtl w:val="0"/>
        </w:rPr>
        <w:t xml:space="preserve">§5.2. SRT lasring</w:t>
      </w:r>
    </w:p>
    <w:p w:rsidR="00000000" w:rsidDel="00000000" w:rsidP="00000000" w:rsidRDefault="00000000" w:rsidRPr="00000000" w14:paraId="0000007D">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7E">
      <w:pPr>
        <w:rPr/>
      </w:pPr>
      <w:r w:rsidDel="00000000" w:rsidR="00000000" w:rsidRPr="00000000">
        <w:rPr>
          <w:rtl w:val="0"/>
        </w:rPr>
        <w:t xml:space="preserve">Uppföljning av projektet</w:t>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3"/>
        <w:rPr/>
      </w:pPr>
      <w:bookmarkStart w:colFirst="0" w:colLast="0" w:name="_heading=h.s1iygsb5k5cz" w:id="23"/>
      <w:bookmarkEnd w:id="23"/>
      <w:r w:rsidDel="00000000" w:rsidR="00000000" w:rsidRPr="00000000">
        <w:rPr>
          <w:rtl w:val="0"/>
        </w:rPr>
        <w:t xml:space="preserve">Diskussion: </w:t>
      </w:r>
    </w:p>
    <w:p w:rsidR="00000000" w:rsidDel="00000000" w:rsidP="00000000" w:rsidRDefault="00000000" w:rsidRPr="00000000" w14:paraId="00000081">
      <w:pPr>
        <w:rPr/>
      </w:pPr>
      <w:r w:rsidDel="00000000" w:rsidR="00000000" w:rsidRPr="00000000">
        <w:rPr>
          <w:rtl w:val="0"/>
        </w:rPr>
        <w:t xml:space="preserve">Bordläggning</w:t>
      </w:r>
      <w:r w:rsidDel="00000000" w:rsidR="00000000" w:rsidRPr="00000000">
        <w:rPr>
          <w:rtl w:val="0"/>
        </w:rPr>
      </w:r>
    </w:p>
    <w:p w:rsidR="00000000" w:rsidDel="00000000" w:rsidP="00000000" w:rsidRDefault="00000000" w:rsidRPr="00000000" w14:paraId="00000082">
      <w:pPr>
        <w:pStyle w:val="Heading2"/>
        <w:rPr/>
      </w:pPr>
      <w:bookmarkStart w:colFirst="0" w:colLast="0" w:name="_heading=h.k8h6ipjd6fgf" w:id="24"/>
      <w:bookmarkEnd w:id="24"/>
      <w:r w:rsidDel="00000000" w:rsidR="00000000" w:rsidRPr="00000000">
        <w:rPr>
          <w:rtl w:val="0"/>
        </w:rPr>
        <w:t xml:space="preserve">§5.3. Wurth Electric</w:t>
      </w:r>
    </w:p>
    <w:p w:rsidR="00000000" w:rsidDel="00000000" w:rsidP="00000000" w:rsidRDefault="00000000" w:rsidRPr="00000000" w14:paraId="00000083">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4">
      <w:pPr>
        <w:rPr/>
      </w:pPr>
      <w:r w:rsidDel="00000000" w:rsidR="00000000" w:rsidRPr="00000000">
        <w:rPr>
          <w:rtl w:val="0"/>
        </w:rPr>
        <w:t xml:space="preserve">De vill hålla i ett seminarium</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3"/>
        <w:rPr/>
      </w:pPr>
      <w:bookmarkStart w:colFirst="0" w:colLast="0" w:name="_heading=h.y2iw86ueapqg" w:id="25"/>
      <w:bookmarkEnd w:id="25"/>
      <w:r w:rsidDel="00000000" w:rsidR="00000000" w:rsidRPr="00000000">
        <w:rPr>
          <w:rtl w:val="0"/>
        </w:rPr>
        <w:t xml:space="preserve">Diskussion: </w:t>
      </w:r>
    </w:p>
    <w:p w:rsidR="00000000" w:rsidDel="00000000" w:rsidP="00000000" w:rsidRDefault="00000000" w:rsidRPr="00000000" w14:paraId="00000087">
      <w:pPr>
        <w:ind w:left="720" w:firstLine="0"/>
        <w:rPr/>
      </w:pPr>
      <w:r w:rsidDel="00000000" w:rsidR="00000000" w:rsidRPr="00000000">
        <w:rPr>
          <w:rtl w:val="0"/>
        </w:rPr>
        <w:t xml:space="preserve">Mycket logistik. Skickar vidare till Dsekt för att se ifall de kan lösa ngt. Pontus kontaktar och berättar de sitch.</w:t>
      </w:r>
      <w:r w:rsidDel="00000000" w:rsidR="00000000" w:rsidRPr="00000000">
        <w:rPr>
          <w:rtl w:val="0"/>
        </w:rPr>
      </w:r>
    </w:p>
    <w:p w:rsidR="00000000" w:rsidDel="00000000" w:rsidP="00000000" w:rsidRDefault="00000000" w:rsidRPr="00000000" w14:paraId="00000088">
      <w:pPr>
        <w:pStyle w:val="Heading2"/>
        <w:rPr/>
      </w:pPr>
      <w:bookmarkStart w:colFirst="0" w:colLast="0" w:name="_heading=h.vqafoe2rmnel" w:id="26"/>
      <w:bookmarkEnd w:id="26"/>
      <w:r w:rsidDel="00000000" w:rsidR="00000000" w:rsidRPr="00000000">
        <w:rPr>
          <w:rtl w:val="0"/>
        </w:rPr>
        <w:t xml:space="preserve">§5.4. IONautics</w:t>
      </w:r>
    </w:p>
    <w:p w:rsidR="00000000" w:rsidDel="00000000" w:rsidP="00000000" w:rsidRDefault="00000000" w:rsidRPr="00000000" w14:paraId="00000089">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A">
      <w:pPr>
        <w:rPr/>
      </w:pPr>
      <w:r w:rsidDel="00000000" w:rsidR="00000000" w:rsidRPr="00000000">
        <w:rPr>
          <w:rtl w:val="0"/>
        </w:rPr>
        <w:t xml:space="preserve">Sussus Amogus</w:t>
      </w:r>
    </w:p>
    <w:p w:rsidR="00000000" w:rsidDel="00000000" w:rsidP="00000000" w:rsidRDefault="00000000" w:rsidRPr="00000000" w14:paraId="0000008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pStyle w:val="Heading3"/>
        <w:rPr/>
      </w:pPr>
      <w:bookmarkStart w:colFirst="0" w:colLast="0" w:name="_heading=h.uc5rpkeh448j" w:id="27"/>
      <w:bookmarkEnd w:id="27"/>
      <w:r w:rsidDel="00000000" w:rsidR="00000000" w:rsidRPr="00000000">
        <w:rPr>
          <w:rtl w:val="0"/>
        </w:rPr>
        <w:t xml:space="preserve">Diskussion: </w:t>
      </w:r>
    </w:p>
    <w:p w:rsidR="00000000" w:rsidDel="00000000" w:rsidP="00000000" w:rsidRDefault="00000000" w:rsidRPr="00000000" w14:paraId="0000008D">
      <w:pPr>
        <w:ind w:left="720" w:firstLine="0"/>
        <w:rPr/>
      </w:pPr>
      <w:r w:rsidDel="00000000" w:rsidR="00000000" w:rsidRPr="00000000">
        <w:rPr>
          <w:rtl w:val="0"/>
        </w:rPr>
        <w:t xml:space="preserve">De ska hålla i en lunchföreläsningen, det kommer bli kul. Justified av att det är ett samarbete vilket är varför vi gör det gratis. Ingen koppling med lödmikroskåp. 20 bekvämt. 30 brandgräns.</w:t>
      </w:r>
    </w:p>
    <w:p w:rsidR="00000000" w:rsidDel="00000000" w:rsidP="00000000" w:rsidRDefault="00000000" w:rsidRPr="00000000" w14:paraId="0000008E">
      <w:pPr>
        <w:pStyle w:val="Heading2"/>
        <w:rPr/>
      </w:pPr>
      <w:bookmarkStart w:colFirst="0" w:colLast="0" w:name="_heading=h.vpm9s42htuhg" w:id="28"/>
      <w:bookmarkEnd w:id="28"/>
      <w:r w:rsidDel="00000000" w:rsidR="00000000" w:rsidRPr="00000000">
        <w:rPr>
          <w:rtl w:val="0"/>
        </w:rPr>
        <w:t xml:space="preserve">§6. Beslutspunkter</w:t>
      </w:r>
    </w:p>
    <w:p w:rsidR="00000000" w:rsidDel="00000000" w:rsidP="00000000" w:rsidRDefault="00000000" w:rsidRPr="00000000" w14:paraId="0000008F">
      <w:pPr>
        <w:pStyle w:val="Heading2"/>
        <w:rPr/>
      </w:pPr>
      <w:bookmarkStart w:colFirst="0" w:colLast="0" w:name="_heading=h.h1owtj1kjzi3" w:id="29"/>
      <w:bookmarkEnd w:id="29"/>
      <w:r w:rsidDel="00000000" w:rsidR="00000000" w:rsidRPr="00000000">
        <w:rPr>
          <w:rtl w:val="0"/>
        </w:rPr>
        <w:t xml:space="preserve">§6.1. XP-50</w:t>
      </w:r>
    </w:p>
    <w:p w:rsidR="00000000" w:rsidDel="00000000" w:rsidP="00000000" w:rsidRDefault="00000000" w:rsidRPr="00000000" w14:paraId="00000090">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1">
      <w:pPr>
        <w:spacing w:after="0" w:lineRule="auto"/>
        <w:rPr/>
      </w:pPr>
      <w:r w:rsidDel="00000000" w:rsidR="00000000" w:rsidRPr="00000000">
        <w:rPr>
          <w:rtl w:val="0"/>
        </w:rPr>
        <w:t xml:space="preserve">När, var hur?</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rPr/>
      </w:pPr>
      <w:bookmarkStart w:colFirst="0" w:colLast="0" w:name="_heading=h.uq9k05txhebd" w:id="30"/>
      <w:bookmarkEnd w:id="30"/>
      <w:r w:rsidDel="00000000" w:rsidR="00000000" w:rsidRPr="00000000">
        <w:rPr>
          <w:rtl w:val="0"/>
        </w:rPr>
        <w:t xml:space="preserve">Diskussion:</w:t>
      </w:r>
    </w:p>
    <w:p w:rsidR="00000000" w:rsidDel="00000000" w:rsidP="00000000" w:rsidRDefault="00000000" w:rsidRPr="00000000" w14:paraId="00000093">
      <w:pPr>
        <w:rPr/>
      </w:pPr>
      <w:r w:rsidDel="00000000" w:rsidR="00000000" w:rsidRPr="00000000">
        <w:rPr>
          <w:rtl w:val="0"/>
        </w:rPr>
        <w:t xml:space="preserve">Vecka 14, 5 april. LAN 4-6 april. Jakob ska ta hem LANet och blir ledsen ifall det blir skippat. Flytta XP-50? Brodies hörn/öppna dörrar XP-El. LAN diskussion. 12 april är ett bra datum.</w:t>
      </w:r>
    </w:p>
    <w:p w:rsidR="00000000" w:rsidDel="00000000" w:rsidP="00000000" w:rsidRDefault="00000000" w:rsidRPr="00000000" w14:paraId="00000094">
      <w:pPr>
        <w:ind w:left="720" w:firstLine="0"/>
        <w:rPr/>
      </w:pPr>
      <w:r w:rsidDel="00000000" w:rsidR="00000000" w:rsidRPr="00000000">
        <w:rPr>
          <w:rtl w:val="0"/>
        </w:rPr>
        <w:t xml:space="preserve">Jakob behöver bara en budget så fixar han det. Tilda kan göra en marängtårta, banger. 1000 kr budget för Jakob är rimligt för dekoration. Kan ökas ifall intresse tillkommer. Märke skulle vara coolt, Jakob fixar en design. </w:t>
      </w:r>
    </w:p>
    <w:p w:rsidR="00000000" w:rsidDel="00000000" w:rsidP="00000000" w:rsidRDefault="00000000" w:rsidRPr="00000000" w14:paraId="00000095">
      <w:pPr>
        <w:ind w:left="720" w:firstLine="0"/>
        <w:rPr/>
      </w:pPr>
      <w:r w:rsidDel="00000000" w:rsidR="00000000" w:rsidRPr="00000000">
        <w:rPr>
          <w:rtl w:val="0"/>
        </w:rPr>
        <w:t xml:space="preserve">Preliminär plan, XP-El dekoration mingel till Broadies hörn häng, till efterfest Jakob/ordförande. Jakob fixar typ allt. Calle kokar en sektionsfondsansökan efter att Jakob kokat en budget för XP-50. </w:t>
      </w:r>
    </w:p>
    <w:p w:rsidR="00000000" w:rsidDel="00000000" w:rsidP="00000000" w:rsidRDefault="00000000" w:rsidRPr="00000000" w14:paraId="00000096">
      <w:pPr>
        <w:ind w:left="0" w:firstLine="0"/>
        <w:rPr>
          <w:b w:val="1"/>
        </w:rPr>
      </w:pPr>
      <w:r w:rsidDel="00000000" w:rsidR="00000000" w:rsidRPr="00000000">
        <w:rPr>
          <w:rtl w:val="0"/>
        </w:rPr>
        <w:tab/>
      </w:r>
      <w:r w:rsidDel="00000000" w:rsidR="00000000" w:rsidRPr="00000000">
        <w:rPr>
          <w:b w:val="1"/>
          <w:rtl w:val="0"/>
        </w:rPr>
        <w:t xml:space="preserve">Sammanfattning:</w:t>
      </w:r>
    </w:p>
    <w:p w:rsidR="00000000" w:rsidDel="00000000" w:rsidP="00000000" w:rsidRDefault="00000000" w:rsidRPr="00000000" w14:paraId="00000097">
      <w:pPr>
        <w:ind w:left="0" w:firstLine="0"/>
        <w:rPr/>
      </w:pPr>
      <w:r w:rsidDel="00000000" w:rsidR="00000000" w:rsidRPr="00000000">
        <w:rPr>
          <w:b w:val="1"/>
          <w:rtl w:val="0"/>
        </w:rPr>
        <w:tab/>
      </w:r>
      <w:r w:rsidDel="00000000" w:rsidR="00000000" w:rsidRPr="00000000">
        <w:rPr>
          <w:rtl w:val="0"/>
        </w:rPr>
        <w:t xml:space="preserve">Jakob fixar märke, budget, poster, dekoration, aktiviteter basically rubbet.</w:t>
      </w:r>
    </w:p>
    <w:p w:rsidR="00000000" w:rsidDel="00000000" w:rsidP="00000000" w:rsidRDefault="00000000" w:rsidRPr="00000000" w14:paraId="00000098">
      <w:pPr>
        <w:ind w:left="0" w:firstLine="0"/>
        <w:rPr/>
      </w:pPr>
      <w:r w:rsidDel="00000000" w:rsidR="00000000" w:rsidRPr="00000000">
        <w:rPr>
          <w:rtl w:val="0"/>
        </w:rPr>
        <w:tab/>
        <w:t xml:space="preserve">Calle fixar sektionsfondsansökan</w:t>
      </w:r>
    </w:p>
    <w:p w:rsidR="00000000" w:rsidDel="00000000" w:rsidP="00000000" w:rsidRDefault="00000000" w:rsidRPr="00000000" w14:paraId="00000099">
      <w:pPr>
        <w:ind w:left="0" w:firstLine="0"/>
        <w:rPr/>
      </w:pPr>
      <w:r w:rsidDel="00000000" w:rsidR="00000000" w:rsidRPr="00000000">
        <w:rPr>
          <w:rtl w:val="0"/>
        </w:rPr>
        <w:tab/>
        <w:t xml:space="preserve">Pontus kontaktar gamlingar, köper tygmärken</w:t>
      </w:r>
    </w:p>
    <w:p w:rsidR="00000000" w:rsidDel="00000000" w:rsidP="00000000" w:rsidRDefault="00000000" w:rsidRPr="00000000" w14:paraId="0000009A">
      <w:pPr>
        <w:ind w:left="0" w:firstLine="0"/>
        <w:rPr/>
      </w:pPr>
      <w:r w:rsidDel="00000000" w:rsidR="00000000" w:rsidRPr="00000000">
        <w:rPr>
          <w:rtl w:val="0"/>
        </w:rPr>
        <w:tab/>
        <w:t xml:space="preserve">Fredrik Falk yrkar </w:t>
      </w:r>
    </w:p>
    <w:p w:rsidR="00000000" w:rsidDel="00000000" w:rsidP="00000000" w:rsidRDefault="00000000" w:rsidRPr="00000000" w14:paraId="0000009B">
      <w:pPr>
        <w:ind w:left="0" w:firstLine="0"/>
        <w:rPr/>
      </w:pPr>
      <w:r w:rsidDel="00000000" w:rsidR="00000000" w:rsidRPr="00000000">
        <w:rPr>
          <w:rtl w:val="0"/>
        </w:rPr>
        <w:tab/>
      </w:r>
      <w:r w:rsidDel="00000000" w:rsidR="00000000" w:rsidRPr="00000000">
        <w:rPr>
          <w:b w:val="1"/>
          <w:rtl w:val="0"/>
        </w:rPr>
        <w:t xml:space="preserve">att</w:t>
        <w:tab/>
      </w:r>
      <w:r w:rsidDel="00000000" w:rsidR="00000000" w:rsidRPr="00000000">
        <w:rPr>
          <w:rtl w:val="0"/>
        </w:rPr>
        <w:t xml:space="preserve">hålla XP-50 12 april.</w:t>
      </w:r>
    </w:p>
    <w:p w:rsidR="00000000" w:rsidDel="00000000" w:rsidP="00000000" w:rsidRDefault="00000000" w:rsidRPr="00000000" w14:paraId="0000009C">
      <w:pPr>
        <w:ind w:left="0" w:firstLine="0"/>
        <w:rPr/>
      </w:pPr>
      <w:r w:rsidDel="00000000" w:rsidR="00000000" w:rsidRPr="00000000">
        <w:rPr>
          <w:rtl w:val="0"/>
        </w:rPr>
        <w:tab/>
        <w:t xml:space="preserve">Calle Rautio yrkar</w:t>
      </w:r>
    </w:p>
    <w:p w:rsidR="00000000" w:rsidDel="00000000" w:rsidP="00000000" w:rsidRDefault="00000000" w:rsidRPr="00000000" w14:paraId="0000009D">
      <w:pPr>
        <w:ind w:left="0" w:firstLine="0"/>
        <w:rPr/>
      </w:pPr>
      <w:r w:rsidDel="00000000" w:rsidR="00000000" w:rsidRPr="00000000">
        <w:rPr>
          <w:rtl w:val="0"/>
        </w:rPr>
        <w:tab/>
      </w:r>
      <w:r w:rsidDel="00000000" w:rsidR="00000000" w:rsidRPr="00000000">
        <w:rPr>
          <w:b w:val="1"/>
          <w:rtl w:val="0"/>
        </w:rPr>
        <w:t xml:space="preserve">att</w:t>
      </w:r>
      <w:r w:rsidDel="00000000" w:rsidR="00000000" w:rsidRPr="00000000">
        <w:rPr>
          <w:rtl w:val="0"/>
        </w:rPr>
        <w:tab/>
        <w:t xml:space="preserve">försöka hålla sig till arbetsfördelningen under sammanfattning (x)</w:t>
      </w:r>
    </w:p>
    <w:p w:rsidR="00000000" w:rsidDel="00000000" w:rsidP="00000000" w:rsidRDefault="00000000" w:rsidRPr="00000000" w14:paraId="0000009E">
      <w:pPr>
        <w:ind w:left="0" w:firstLine="0"/>
        <w:rPr>
          <w:b w:val="1"/>
        </w:rPr>
      </w:pPr>
      <w:r w:rsidDel="00000000" w:rsidR="00000000" w:rsidRPr="00000000">
        <w:rPr>
          <w:rtl w:val="0"/>
        </w:rPr>
        <w:tab/>
      </w:r>
      <w:r w:rsidDel="00000000" w:rsidR="00000000" w:rsidRPr="00000000">
        <w:rPr>
          <w:b w:val="1"/>
          <w:rtl w:val="0"/>
        </w:rPr>
        <w:t xml:space="preserve">Mötet beslutar</w:t>
      </w:r>
    </w:p>
    <w:p w:rsidR="00000000" w:rsidDel="00000000" w:rsidP="00000000" w:rsidRDefault="00000000" w:rsidRPr="00000000" w14:paraId="0000009F">
      <w:pPr>
        <w:ind w:left="0" w:firstLine="0"/>
        <w:rPr/>
      </w:pPr>
      <w:r w:rsidDel="00000000" w:rsidR="00000000" w:rsidRPr="00000000">
        <w:rPr>
          <w:b w:val="1"/>
          <w:rtl w:val="0"/>
        </w:rPr>
        <w:tab/>
        <w:t xml:space="preserve">att</w:t>
        <w:tab/>
      </w:r>
      <w:r w:rsidDel="00000000" w:rsidR="00000000" w:rsidRPr="00000000">
        <w:rPr>
          <w:rtl w:val="0"/>
        </w:rPr>
        <w:t xml:space="preserve">hålla XP-50 12 april.</w:t>
      </w:r>
    </w:p>
    <w:p w:rsidR="00000000" w:rsidDel="00000000" w:rsidP="00000000" w:rsidRDefault="00000000" w:rsidRPr="00000000" w14:paraId="000000A0">
      <w:pPr>
        <w:ind w:left="0" w:firstLine="720"/>
        <w:rPr/>
      </w:pPr>
      <w:r w:rsidDel="00000000" w:rsidR="00000000" w:rsidRPr="00000000">
        <w:rPr>
          <w:b w:val="1"/>
          <w:rtl w:val="0"/>
        </w:rPr>
        <w:t xml:space="preserve">att</w:t>
      </w:r>
      <w:r w:rsidDel="00000000" w:rsidR="00000000" w:rsidRPr="00000000">
        <w:rPr>
          <w:rtl w:val="0"/>
        </w:rPr>
        <w:tab/>
        <w:t xml:space="preserve">försöka hålla sig till arbetsfördelningen under sammanfattning (x)</w:t>
      </w:r>
      <w:r w:rsidDel="00000000" w:rsidR="00000000" w:rsidRPr="00000000">
        <w:rPr>
          <w:rtl w:val="0"/>
        </w:rPr>
      </w:r>
    </w:p>
    <w:p w:rsidR="00000000" w:rsidDel="00000000" w:rsidP="00000000" w:rsidRDefault="00000000" w:rsidRPr="00000000" w14:paraId="000000A1">
      <w:pPr>
        <w:pStyle w:val="Heading1"/>
        <w:ind w:left="0" w:firstLine="0"/>
        <w:rPr/>
      </w:pPr>
      <w:bookmarkStart w:colFirst="0" w:colLast="0" w:name="_heading=h.35nkun2" w:id="31"/>
      <w:bookmarkEnd w:id="31"/>
      <w:r w:rsidDel="00000000" w:rsidR="00000000" w:rsidRPr="00000000">
        <w:rPr>
          <w:rtl w:val="0"/>
        </w:rPr>
        <w:t xml:space="preserve">§7. Övrigt </w:t>
      </w:r>
    </w:p>
    <w:p w:rsidR="00000000" w:rsidDel="00000000" w:rsidP="00000000" w:rsidRDefault="00000000" w:rsidRPr="00000000" w14:paraId="000000A2">
      <w:pPr>
        <w:pStyle w:val="Heading2"/>
        <w:rPr/>
      </w:pPr>
      <w:bookmarkStart w:colFirst="0" w:colLast="0" w:name="_heading=h.3qux024r7vbs" w:id="32"/>
      <w:bookmarkEnd w:id="32"/>
      <w:r w:rsidDel="00000000" w:rsidR="00000000" w:rsidRPr="00000000">
        <w:rPr>
          <w:rtl w:val="0"/>
        </w:rPr>
        <w:t xml:space="preserve">§7.1. Nuvarande uppdrag:</w:t>
      </w:r>
    </w:p>
    <w:p w:rsidR="00000000" w:rsidDel="00000000" w:rsidP="00000000" w:rsidRDefault="00000000" w:rsidRPr="00000000" w14:paraId="000000A3">
      <w:pPr>
        <w:numPr>
          <w:ilvl w:val="0"/>
          <w:numId w:val="3"/>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A4">
      <w:pPr>
        <w:numPr>
          <w:ilvl w:val="0"/>
          <w:numId w:val="3"/>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A5">
      <w:pPr>
        <w:numPr>
          <w:ilvl w:val="0"/>
          <w:numId w:val="3"/>
        </w:numPr>
        <w:spacing w:after="0" w:lineRule="auto"/>
        <w:ind w:left="1440" w:hanging="360"/>
        <w:rPr/>
      </w:pPr>
      <w:r w:rsidDel="00000000" w:rsidR="00000000" w:rsidRPr="00000000">
        <w:rPr>
          <w:rtl w:val="0"/>
        </w:rPr>
        <w:t xml:space="preserve">Inköp PCbite.</w:t>
      </w:r>
      <w:r w:rsidDel="00000000" w:rsidR="00000000" w:rsidRPr="00000000">
        <w:rPr>
          <w:rtl w:val="0"/>
        </w:rPr>
      </w:r>
    </w:p>
    <w:p w:rsidR="00000000" w:rsidDel="00000000" w:rsidP="00000000" w:rsidRDefault="00000000" w:rsidRPr="00000000" w14:paraId="000000A6">
      <w:pPr>
        <w:numPr>
          <w:ilvl w:val="0"/>
          <w:numId w:val="3"/>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A7">
      <w:pPr>
        <w:pStyle w:val="Heading2"/>
        <w:spacing w:after="0" w:lineRule="auto"/>
        <w:ind w:left="0" w:firstLine="0"/>
        <w:rPr/>
      </w:pPr>
      <w:bookmarkStart w:colFirst="0" w:colLast="0" w:name="_heading=h.5usmg5tsn270" w:id="33"/>
      <w:bookmarkEnd w:id="33"/>
      <w:r w:rsidDel="00000000" w:rsidR="00000000" w:rsidRPr="00000000">
        <w:rPr>
          <w:rtl w:val="0"/>
        </w:rPr>
        <w:tab/>
      </w:r>
      <w:r w:rsidDel="00000000" w:rsidR="00000000" w:rsidRPr="00000000">
        <w:rPr>
          <w:sz w:val="32"/>
          <w:szCs w:val="32"/>
          <w:rtl w:val="0"/>
        </w:rPr>
        <w:t xml:space="preserve">§7.2. LAN</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ind w:left="0" w:firstLine="0"/>
        <w:rPr>
          <w:color w:val="434343"/>
          <w:sz w:val="28"/>
          <w:szCs w:val="28"/>
        </w:rPr>
      </w:pPr>
      <w:r w:rsidDel="00000000" w:rsidR="00000000" w:rsidRPr="00000000">
        <w:rPr>
          <w:rtl w:val="0"/>
        </w:rPr>
        <w:tab/>
      </w:r>
      <w:r w:rsidDel="00000000" w:rsidR="00000000" w:rsidRPr="00000000">
        <w:rPr>
          <w:color w:val="434343"/>
          <w:sz w:val="28"/>
          <w:szCs w:val="28"/>
          <w:rtl w:val="0"/>
        </w:rPr>
        <w:t xml:space="preserve">Diskussion:</w:t>
      </w:r>
    </w:p>
    <w:p w:rsidR="00000000" w:rsidDel="00000000" w:rsidP="00000000" w:rsidRDefault="00000000" w:rsidRPr="00000000" w14:paraId="000000AA">
      <w:pPr>
        <w:ind w:left="720" w:firstLine="0"/>
        <w:rPr/>
      </w:pPr>
      <w:r w:rsidDel="00000000" w:rsidR="00000000" w:rsidRPr="00000000">
        <w:rPr>
          <w:rtl w:val="0"/>
        </w:rPr>
        <w:t xml:space="preserve">Jakob ville göra Street Fighter. Tidigare år har man tagit fram 3D-printers. DaFuk kommer göra saker.</w:t>
      </w:r>
      <w:r w:rsidDel="00000000" w:rsidR="00000000" w:rsidRPr="00000000">
        <w:rPr>
          <w:rtl w:val="0"/>
        </w:rPr>
      </w:r>
    </w:p>
    <w:p w:rsidR="00000000" w:rsidDel="00000000" w:rsidP="00000000" w:rsidRDefault="00000000" w:rsidRPr="00000000" w14:paraId="000000AB">
      <w:pPr>
        <w:pStyle w:val="Heading1"/>
        <w:rPr/>
      </w:pPr>
      <w:bookmarkStart w:colFirst="0" w:colLast="0" w:name="_heading=h.1ksv4uv" w:id="34"/>
      <w:bookmarkEnd w:id="34"/>
      <w:r w:rsidDel="00000000" w:rsidR="00000000" w:rsidRPr="00000000">
        <w:rPr>
          <w:rtl w:val="0"/>
        </w:rPr>
        <w:t xml:space="preserve">§8. Avslutande formalia </w:t>
      </w:r>
    </w:p>
    <w:p w:rsidR="00000000" w:rsidDel="00000000" w:rsidP="00000000" w:rsidRDefault="00000000" w:rsidRPr="00000000" w14:paraId="000000AC">
      <w:pPr>
        <w:pStyle w:val="Heading2"/>
        <w:rPr/>
      </w:pPr>
      <w:bookmarkStart w:colFirst="0" w:colLast="0" w:name="_heading=h.xz7n7nqmykji" w:id="35"/>
      <w:bookmarkEnd w:id="35"/>
      <w:r w:rsidDel="00000000" w:rsidR="00000000" w:rsidRPr="00000000">
        <w:rPr>
          <w:rtl w:val="0"/>
        </w:rPr>
        <w:t xml:space="preserve">§8.1. Nästa möte</w:t>
      </w:r>
    </w:p>
    <w:p w:rsidR="00000000" w:rsidDel="00000000" w:rsidP="00000000" w:rsidRDefault="00000000" w:rsidRPr="00000000" w14:paraId="000000AD">
      <w:pPr>
        <w:ind w:left="720" w:firstLine="0"/>
        <w:rPr/>
      </w:pPr>
      <w:r w:rsidDel="00000000" w:rsidR="00000000" w:rsidRPr="00000000">
        <w:rPr>
          <w:rtl w:val="0"/>
        </w:rPr>
        <w:t xml:space="preserve">Prel. Torsdag 27/3 kl 18:00.</w:t>
      </w:r>
    </w:p>
    <w:p w:rsidR="00000000" w:rsidDel="00000000" w:rsidP="00000000" w:rsidRDefault="00000000" w:rsidRPr="00000000" w14:paraId="000000AE">
      <w:pPr>
        <w:pStyle w:val="Heading2"/>
        <w:rPr/>
      </w:pPr>
      <w:bookmarkStart w:colFirst="0" w:colLast="0" w:name="_heading=h.wbqexuo1gwe5" w:id="36"/>
      <w:bookmarkEnd w:id="36"/>
      <w:r w:rsidDel="00000000" w:rsidR="00000000" w:rsidRPr="00000000">
        <w:rPr>
          <w:rtl w:val="0"/>
        </w:rPr>
        <w:t xml:space="preserve">§8.2. Mötets avslutande</w:t>
      </w:r>
    </w:p>
    <w:p w:rsidR="00000000" w:rsidDel="00000000" w:rsidP="00000000" w:rsidRDefault="00000000" w:rsidRPr="00000000" w14:paraId="000000AF">
      <w:pPr>
        <w:ind w:left="720" w:firstLine="0"/>
        <w:rPr/>
      </w:pPr>
      <w:r w:rsidDel="00000000" w:rsidR="00000000" w:rsidRPr="00000000">
        <w:rPr>
          <w:rtl w:val="0"/>
        </w:rPr>
        <w:t xml:space="preserve">Pontus Asservik förklarade mötet avslutat 19:25</w:t>
      </w:r>
    </w:p>
    <w:p w:rsidR="00000000" w:rsidDel="00000000" w:rsidP="00000000" w:rsidRDefault="00000000" w:rsidRPr="00000000" w14:paraId="000000B0">
      <w:pPr>
        <w:ind w:left="720" w:firstLine="0"/>
        <w:rPr/>
      </w:pPr>
      <w:r w:rsidDel="00000000" w:rsidR="00000000" w:rsidRPr="00000000">
        <w:rPr>
          <w:rtl w:val="0"/>
        </w:rPr>
      </w:r>
    </w:p>
    <w:tbl>
      <w:tblPr>
        <w:tblStyle w:val="Table5"/>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1">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2">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3">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w:t>
            </w:r>
          </w:p>
          <w:p w:rsidR="00000000" w:rsidDel="00000000" w:rsidP="00000000" w:rsidRDefault="00000000" w:rsidRPr="00000000" w14:paraId="000000B4">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0B5">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6">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Fredrik Falk</w:t>
            </w:r>
          </w:p>
          <w:p w:rsidR="00000000" w:rsidDel="00000000" w:rsidP="00000000" w:rsidRDefault="00000000" w:rsidRPr="00000000" w14:paraId="000000B7">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B9">
      <w:pPr>
        <w:ind w:left="0" w:firstLine="0"/>
        <w:rPr/>
      </w:pPr>
      <w:r w:rsidDel="00000000" w:rsidR="00000000" w:rsidRPr="00000000">
        <w:rPr>
          <w:rtl w:val="0"/>
        </w:rPr>
      </w:r>
    </w:p>
    <w:tbl>
      <w:tblPr>
        <w:tblStyle w:val="Table6"/>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A">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0BB">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Pontus Asservik</w:t>
            </w:r>
          </w:p>
          <w:p w:rsidR="00000000" w:rsidDel="00000000" w:rsidP="00000000" w:rsidRDefault="00000000" w:rsidRPr="00000000" w14:paraId="000000BC">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BD">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1">
      <w:pPr>
        <w:spacing w:line="240" w:lineRule="auto"/>
        <w:ind w:left="0" w:firstLine="0"/>
        <w:rPr/>
      </w:pPr>
      <w:r w:rsidDel="00000000" w:rsidR="00000000" w:rsidRPr="00000000">
        <w:rPr>
          <w:rtl w:val="0"/>
        </w:rPr>
      </w:r>
    </w:p>
    <w:sectPr>
      <w:headerReference r:id="rId8" w:type="default"/>
      <w:footerReference r:id="rId9"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0C9">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0CB">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0CD">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0CF">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0D1">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0D2">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ind w:left="0" w:firstLine="0"/>
      <w:rPr>
        <w:sz w:val="2"/>
        <w:szCs w:val="2"/>
      </w:rPr>
    </w:pPr>
    <w:r w:rsidDel="00000000" w:rsidR="00000000" w:rsidRPr="00000000">
      <w:rPr>
        <w:rtl w:val="0"/>
      </w:rPr>
    </w:r>
  </w:p>
  <w:sdt>
    <w:sdtPr>
      <w:lock w:val="contentLocked"/>
      <w:tag w:val="goog_rdk_4"/>
    </w:sdtPr>
    <w:sdtContent>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3">
              <w:pPr>
                <w:ind w:left="0" w:firstLine="0"/>
                <w:rPr/>
              </w:pPr>
              <w:r w:rsidDel="00000000" w:rsidR="00000000" w:rsidRPr="00000000">
                <w:rPr/>
                <w:drawing>
                  <wp:inline distB="114300" distT="114300" distL="114300" distR="114300">
                    <wp:extent cx="1896666" cy="557213"/>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after="0" w:lineRule="auto"/>
                <w:ind w:left="0" w:firstLine="0"/>
                <w:jc w:val="right"/>
                <w:rPr/>
              </w:pPr>
              <w:r w:rsidDel="00000000" w:rsidR="00000000" w:rsidRPr="00000000">
                <w:rPr>
                  <w:rtl w:val="0"/>
                </w:rPr>
                <w:t xml:space="preserve">Styrelsemöte 7</w:t>
              </w:r>
            </w:p>
            <w:p w:rsidR="00000000" w:rsidDel="00000000" w:rsidP="00000000" w:rsidRDefault="00000000" w:rsidRPr="00000000" w14:paraId="000000C5">
              <w:pPr>
                <w:spacing w:after="0" w:lineRule="auto"/>
                <w:ind w:left="0" w:firstLine="0"/>
                <w:jc w:val="right"/>
                <w:rPr/>
              </w:pPr>
              <w:r w:rsidDel="00000000" w:rsidR="00000000" w:rsidRPr="00000000">
                <w:rPr>
                  <w:rtl w:val="0"/>
                </w:rPr>
                <w:t xml:space="preserve">2025-03-05</w:t>
              </w:r>
            </w:p>
            <w:p w:rsidR="00000000" w:rsidDel="00000000" w:rsidP="00000000" w:rsidRDefault="00000000" w:rsidRPr="00000000" w14:paraId="000000C6">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0C7">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RP2xz94b4aQwlH62C5AVcwdn2lVM3SfKiMNpJL074c/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Bq7YrfKRDefeGF4mVmoADDWoGQ==">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